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829A4" w14:textId="77777777" w:rsidR="00C1709C" w:rsidRDefault="00C1709C" w:rsidP="005F3C63">
      <w:pPr>
        <w:spacing w:after="0" w:line="240" w:lineRule="auto"/>
        <w:rPr>
          <w:rFonts w:ascii="Californian FB" w:hAnsi="Californian FB"/>
          <w:sz w:val="24"/>
          <w:szCs w:val="24"/>
        </w:rPr>
      </w:pPr>
    </w:p>
    <w:p w14:paraId="51E39390" w14:textId="2817DFB5" w:rsidR="00534875" w:rsidRDefault="00534875" w:rsidP="00534875">
      <w:pPr>
        <w:jc w:val="center"/>
        <w:rPr>
          <w:b/>
          <w:sz w:val="32"/>
          <w:szCs w:val="32"/>
        </w:rPr>
      </w:pPr>
      <w:r>
        <w:rPr>
          <w:b/>
          <w:sz w:val="32"/>
          <w:szCs w:val="32"/>
        </w:rPr>
        <w:t>Programmübersicht</w:t>
      </w:r>
    </w:p>
    <w:p w14:paraId="36EDD81B" w14:textId="56547FC9" w:rsidR="00534875" w:rsidRPr="00534875" w:rsidRDefault="00534875" w:rsidP="00534875">
      <w:pPr>
        <w:jc w:val="center"/>
        <w:rPr>
          <w:sz w:val="24"/>
          <w:szCs w:val="24"/>
        </w:rPr>
      </w:pPr>
      <w:r w:rsidRPr="00534875">
        <w:rPr>
          <w:b/>
          <w:sz w:val="24"/>
          <w:szCs w:val="24"/>
        </w:rPr>
        <w:t>Jeden Tag Festivalküche!</w:t>
      </w:r>
    </w:p>
    <w:p w14:paraId="5AFE0789" w14:textId="52225451" w:rsidR="00534875" w:rsidRDefault="00534875" w:rsidP="00534875">
      <w:pPr>
        <w:shd w:val="clear" w:color="auto" w:fill="BFBFBF" w:themeFill="background1" w:themeFillShade="BF"/>
        <w:jc w:val="center"/>
        <w:rPr>
          <w:b/>
          <w:sz w:val="24"/>
          <w:szCs w:val="24"/>
        </w:rPr>
      </w:pPr>
      <w:r>
        <w:rPr>
          <w:b/>
          <w:sz w:val="24"/>
          <w:szCs w:val="24"/>
        </w:rPr>
        <w:t xml:space="preserve">DO, </w:t>
      </w:r>
      <w:r w:rsidR="00C922C1">
        <w:rPr>
          <w:b/>
          <w:sz w:val="24"/>
          <w:szCs w:val="24"/>
        </w:rPr>
        <w:t>0</w:t>
      </w:r>
      <w:r w:rsidR="001805AF">
        <w:rPr>
          <w:b/>
          <w:sz w:val="24"/>
          <w:szCs w:val="24"/>
        </w:rPr>
        <w:t>8</w:t>
      </w:r>
      <w:r>
        <w:rPr>
          <w:b/>
          <w:sz w:val="24"/>
          <w:szCs w:val="24"/>
        </w:rPr>
        <w:t>.09.:</w:t>
      </w:r>
    </w:p>
    <w:p w14:paraId="23624AA7" w14:textId="2ABB3187" w:rsidR="00534875" w:rsidRDefault="00534875" w:rsidP="00534875">
      <w:pPr>
        <w:rPr>
          <w:b/>
          <w:sz w:val="24"/>
          <w:szCs w:val="24"/>
        </w:rPr>
      </w:pPr>
      <w:r>
        <w:rPr>
          <w:b/>
          <w:sz w:val="24"/>
          <w:szCs w:val="24"/>
        </w:rPr>
        <w:t>20:00 Uhr</w:t>
      </w:r>
      <w:r>
        <w:rPr>
          <w:b/>
          <w:sz w:val="24"/>
          <w:szCs w:val="24"/>
        </w:rPr>
        <w:tab/>
      </w:r>
      <w:r w:rsidR="001805AF">
        <w:rPr>
          <w:b/>
          <w:sz w:val="24"/>
          <w:szCs w:val="24"/>
        </w:rPr>
        <w:t>New Ohr Linz</w:t>
      </w:r>
    </w:p>
    <w:p w14:paraId="0CD6A92F" w14:textId="50C88C8C" w:rsidR="00534875" w:rsidRDefault="00534875" w:rsidP="00534875">
      <w:pPr>
        <w:rPr>
          <w:b/>
          <w:sz w:val="24"/>
          <w:szCs w:val="24"/>
        </w:rPr>
      </w:pPr>
      <w:r>
        <w:rPr>
          <w:b/>
          <w:sz w:val="24"/>
          <w:szCs w:val="24"/>
        </w:rPr>
        <w:t>22:00 Uhr</w:t>
      </w:r>
      <w:r>
        <w:rPr>
          <w:b/>
          <w:sz w:val="24"/>
          <w:szCs w:val="24"/>
        </w:rPr>
        <w:tab/>
      </w:r>
      <w:r w:rsidR="001805AF">
        <w:rPr>
          <w:b/>
          <w:sz w:val="24"/>
          <w:szCs w:val="24"/>
        </w:rPr>
        <w:t xml:space="preserve">Wieder, </w:t>
      </w:r>
      <w:proofErr w:type="spellStart"/>
      <w:r w:rsidR="001805AF">
        <w:rPr>
          <w:b/>
          <w:sz w:val="24"/>
          <w:szCs w:val="24"/>
        </w:rPr>
        <w:t>Gansch</w:t>
      </w:r>
      <w:proofErr w:type="spellEnd"/>
      <w:r w:rsidR="001805AF">
        <w:rPr>
          <w:b/>
          <w:sz w:val="24"/>
          <w:szCs w:val="24"/>
        </w:rPr>
        <w:t xml:space="preserve"> &amp; Paul</w:t>
      </w:r>
    </w:p>
    <w:p w14:paraId="08136FE7" w14:textId="5B45F490" w:rsidR="00534875" w:rsidRDefault="00534875" w:rsidP="00534875">
      <w:pPr>
        <w:shd w:val="clear" w:color="auto" w:fill="BFBFBF" w:themeFill="background1" w:themeFillShade="BF"/>
        <w:jc w:val="center"/>
        <w:rPr>
          <w:b/>
          <w:sz w:val="24"/>
          <w:szCs w:val="24"/>
        </w:rPr>
      </w:pPr>
      <w:r>
        <w:rPr>
          <w:b/>
          <w:sz w:val="24"/>
          <w:szCs w:val="24"/>
        </w:rPr>
        <w:t xml:space="preserve">FR, </w:t>
      </w:r>
      <w:r w:rsidR="001805AF">
        <w:rPr>
          <w:b/>
          <w:sz w:val="24"/>
          <w:szCs w:val="24"/>
        </w:rPr>
        <w:t>09</w:t>
      </w:r>
      <w:r>
        <w:rPr>
          <w:b/>
          <w:sz w:val="24"/>
          <w:szCs w:val="24"/>
        </w:rPr>
        <w:t>.09.:</w:t>
      </w:r>
    </w:p>
    <w:p w14:paraId="04CF0E1D" w14:textId="700379AA" w:rsidR="00534875" w:rsidRPr="001805AF" w:rsidRDefault="00534875" w:rsidP="00534875">
      <w:pPr>
        <w:rPr>
          <w:rFonts w:ascii="Segoe UI Symbol" w:hAnsi="Segoe UI Symbol"/>
          <w:b/>
          <w:sz w:val="24"/>
          <w:szCs w:val="24"/>
        </w:rPr>
      </w:pPr>
      <w:r>
        <w:rPr>
          <w:b/>
          <w:sz w:val="24"/>
          <w:szCs w:val="24"/>
        </w:rPr>
        <w:t>20:00 Uhr</w:t>
      </w:r>
      <w:r>
        <w:rPr>
          <w:b/>
          <w:sz w:val="24"/>
          <w:szCs w:val="24"/>
        </w:rPr>
        <w:tab/>
      </w:r>
      <w:proofErr w:type="spellStart"/>
      <w:r w:rsidR="001805AF" w:rsidRPr="002A04D5">
        <w:rPr>
          <w:b/>
          <w:sz w:val="24"/>
          <w:szCs w:val="24"/>
        </w:rPr>
        <w:t>Blitzpøp</w:t>
      </w:r>
      <w:proofErr w:type="spellEnd"/>
    </w:p>
    <w:p w14:paraId="165D290F" w14:textId="0BDE5016" w:rsidR="00534875" w:rsidRDefault="00534875" w:rsidP="00534875">
      <w:pPr>
        <w:rPr>
          <w:b/>
          <w:sz w:val="24"/>
          <w:szCs w:val="24"/>
        </w:rPr>
      </w:pPr>
      <w:r>
        <w:rPr>
          <w:b/>
          <w:sz w:val="24"/>
          <w:szCs w:val="24"/>
        </w:rPr>
        <w:t>22:00 Uhr</w:t>
      </w:r>
      <w:r>
        <w:rPr>
          <w:b/>
          <w:sz w:val="24"/>
          <w:szCs w:val="24"/>
        </w:rPr>
        <w:tab/>
      </w:r>
      <w:r w:rsidR="002A04D5">
        <w:rPr>
          <w:b/>
          <w:sz w:val="24"/>
          <w:szCs w:val="24"/>
        </w:rPr>
        <w:t>The Base</w:t>
      </w:r>
    </w:p>
    <w:p w14:paraId="142859F4" w14:textId="707FF6BD" w:rsidR="00534875" w:rsidRDefault="00534875" w:rsidP="00534875">
      <w:pPr>
        <w:shd w:val="clear" w:color="auto" w:fill="BFBFBF" w:themeFill="background1" w:themeFillShade="BF"/>
        <w:jc w:val="center"/>
        <w:rPr>
          <w:b/>
          <w:sz w:val="24"/>
          <w:szCs w:val="24"/>
        </w:rPr>
      </w:pPr>
      <w:r>
        <w:rPr>
          <w:b/>
          <w:sz w:val="24"/>
          <w:szCs w:val="24"/>
        </w:rPr>
        <w:t xml:space="preserve">SA, </w:t>
      </w:r>
      <w:r w:rsidR="00203E72">
        <w:rPr>
          <w:b/>
          <w:sz w:val="24"/>
          <w:szCs w:val="24"/>
        </w:rPr>
        <w:t>1</w:t>
      </w:r>
      <w:r w:rsidR="001805AF">
        <w:rPr>
          <w:b/>
          <w:sz w:val="24"/>
          <w:szCs w:val="24"/>
        </w:rPr>
        <w:t>0</w:t>
      </w:r>
      <w:r>
        <w:rPr>
          <w:b/>
          <w:sz w:val="24"/>
          <w:szCs w:val="24"/>
        </w:rPr>
        <w:t>.09.:</w:t>
      </w:r>
    </w:p>
    <w:p w14:paraId="53FB5CD5" w14:textId="22BE2FED" w:rsidR="00534875" w:rsidRDefault="00534875" w:rsidP="00534875">
      <w:pPr>
        <w:rPr>
          <w:b/>
          <w:sz w:val="24"/>
          <w:szCs w:val="24"/>
        </w:rPr>
      </w:pPr>
      <w:r>
        <w:rPr>
          <w:b/>
          <w:sz w:val="24"/>
          <w:szCs w:val="24"/>
        </w:rPr>
        <w:t>20:00 Uhr</w:t>
      </w:r>
      <w:r>
        <w:rPr>
          <w:b/>
          <w:sz w:val="24"/>
          <w:szCs w:val="24"/>
        </w:rPr>
        <w:tab/>
      </w:r>
      <w:r w:rsidR="002A04D5">
        <w:rPr>
          <w:b/>
          <w:sz w:val="24"/>
          <w:szCs w:val="24"/>
        </w:rPr>
        <w:t>Thomas Wallisch</w:t>
      </w:r>
    </w:p>
    <w:p w14:paraId="6D25370F" w14:textId="5A737A0F" w:rsidR="00534875" w:rsidRDefault="00534875" w:rsidP="00534875">
      <w:pPr>
        <w:rPr>
          <w:b/>
          <w:sz w:val="24"/>
          <w:szCs w:val="24"/>
        </w:rPr>
      </w:pPr>
      <w:r>
        <w:rPr>
          <w:b/>
          <w:sz w:val="24"/>
          <w:szCs w:val="24"/>
        </w:rPr>
        <w:t>2</w:t>
      </w:r>
      <w:r w:rsidR="001805AF">
        <w:rPr>
          <w:b/>
          <w:sz w:val="24"/>
          <w:szCs w:val="24"/>
        </w:rPr>
        <w:t>1</w:t>
      </w:r>
      <w:r>
        <w:rPr>
          <w:b/>
          <w:sz w:val="24"/>
          <w:szCs w:val="24"/>
        </w:rPr>
        <w:t>:</w:t>
      </w:r>
      <w:r w:rsidR="001805AF">
        <w:rPr>
          <w:b/>
          <w:sz w:val="24"/>
          <w:szCs w:val="24"/>
        </w:rPr>
        <w:t>3</w:t>
      </w:r>
      <w:r>
        <w:rPr>
          <w:b/>
          <w:sz w:val="24"/>
          <w:szCs w:val="24"/>
        </w:rPr>
        <w:t>0 Uhr</w:t>
      </w:r>
      <w:r>
        <w:rPr>
          <w:b/>
          <w:sz w:val="24"/>
          <w:szCs w:val="24"/>
        </w:rPr>
        <w:tab/>
      </w:r>
      <w:r w:rsidR="002A04D5">
        <w:rPr>
          <w:b/>
          <w:sz w:val="24"/>
          <w:szCs w:val="24"/>
        </w:rPr>
        <w:t>Manu Delago</w:t>
      </w:r>
    </w:p>
    <w:p w14:paraId="3572643E" w14:textId="77777777" w:rsidR="00534875" w:rsidRDefault="00534875" w:rsidP="00534875">
      <w:pPr>
        <w:rPr>
          <w:b/>
          <w:sz w:val="32"/>
          <w:szCs w:val="32"/>
        </w:rPr>
      </w:pPr>
    </w:p>
    <w:p w14:paraId="37C20970" w14:textId="778BC17E" w:rsidR="00534875" w:rsidRPr="00534875" w:rsidRDefault="00534875" w:rsidP="00C7208B">
      <w:pPr>
        <w:jc w:val="center"/>
        <w:rPr>
          <w:b/>
          <w:sz w:val="32"/>
          <w:szCs w:val="32"/>
        </w:rPr>
      </w:pPr>
      <w:r w:rsidRPr="00534875">
        <w:rPr>
          <w:b/>
          <w:sz w:val="32"/>
          <w:szCs w:val="32"/>
        </w:rPr>
        <w:t>Pressetext</w:t>
      </w:r>
    </w:p>
    <w:p w14:paraId="4D05AD50" w14:textId="77777777" w:rsidR="007271EF" w:rsidRDefault="007271EF" w:rsidP="007271EF"/>
    <w:p w14:paraId="67988165" w14:textId="57A3D822" w:rsidR="008F5DF6" w:rsidRPr="008F5DF6" w:rsidRDefault="008F5DF6" w:rsidP="008F5DF6">
      <w:pPr>
        <w:spacing w:after="0" w:line="240" w:lineRule="auto"/>
        <w:rPr>
          <w:rFonts w:ascii="Californian FB" w:hAnsi="Californian FB"/>
          <w:b/>
          <w:bCs/>
          <w:sz w:val="24"/>
          <w:szCs w:val="24"/>
        </w:rPr>
      </w:pPr>
      <w:r w:rsidRPr="008F5DF6">
        <w:rPr>
          <w:rFonts w:ascii="Californian FB" w:hAnsi="Californian FB"/>
          <w:b/>
          <w:bCs/>
          <w:sz w:val="24"/>
          <w:szCs w:val="24"/>
        </w:rPr>
        <w:t>Herbstlärm 2022 – Pressetext</w:t>
      </w:r>
    </w:p>
    <w:p w14:paraId="5B60E008" w14:textId="77777777" w:rsidR="008F5DF6" w:rsidRPr="008F5DF6" w:rsidRDefault="008F5DF6" w:rsidP="008F5DF6">
      <w:pPr>
        <w:spacing w:after="0" w:line="240" w:lineRule="auto"/>
        <w:rPr>
          <w:rFonts w:ascii="Californian FB" w:hAnsi="Californian FB"/>
          <w:sz w:val="24"/>
          <w:szCs w:val="24"/>
        </w:rPr>
      </w:pPr>
    </w:p>
    <w:p w14:paraId="60A8E6F1" w14:textId="43A78829" w:rsidR="008F5DF6" w:rsidRDefault="008F5DF6" w:rsidP="008F5DF6">
      <w:pPr>
        <w:spacing w:after="0" w:line="240" w:lineRule="auto"/>
        <w:rPr>
          <w:rFonts w:ascii="Californian FB" w:hAnsi="Californian FB"/>
          <w:sz w:val="24"/>
          <w:szCs w:val="24"/>
        </w:rPr>
      </w:pPr>
      <w:r w:rsidRPr="008F5DF6">
        <w:rPr>
          <w:rFonts w:ascii="Californian FB" w:hAnsi="Californian FB"/>
          <w:sz w:val="24"/>
          <w:szCs w:val="24"/>
        </w:rPr>
        <w:t xml:space="preserve">Farbenfrohe Musikgenüsse und beste Laune verspricht das Herbstlärm-Festival `22: Die Tage der musikalischen Vielfalt machen vom 8. bis 10. September die Bühne zum Wohnzimmer und Bands zu Couchgästen. Wonach sich‘s anfühlt? Nach Kleinfeinheit. Nach </w:t>
      </w:r>
      <w:proofErr w:type="spellStart"/>
      <w:r w:rsidRPr="008F5DF6">
        <w:rPr>
          <w:rFonts w:ascii="Californian FB" w:hAnsi="Californian FB"/>
          <w:sz w:val="24"/>
          <w:szCs w:val="24"/>
        </w:rPr>
        <w:t>Wohlignähe</w:t>
      </w:r>
      <w:proofErr w:type="spellEnd"/>
      <w:r w:rsidRPr="008F5DF6">
        <w:rPr>
          <w:rFonts w:ascii="Californian FB" w:hAnsi="Californian FB"/>
          <w:sz w:val="24"/>
          <w:szCs w:val="24"/>
        </w:rPr>
        <w:t xml:space="preserve">. Nach </w:t>
      </w:r>
      <w:proofErr w:type="spellStart"/>
      <w:r w:rsidRPr="008F5DF6">
        <w:rPr>
          <w:rFonts w:ascii="Californian FB" w:hAnsi="Californian FB"/>
          <w:sz w:val="24"/>
          <w:szCs w:val="24"/>
        </w:rPr>
        <w:t>Klanglichintimwerden</w:t>
      </w:r>
      <w:proofErr w:type="spellEnd"/>
      <w:r w:rsidRPr="008F5DF6">
        <w:rPr>
          <w:rFonts w:ascii="Californian FB" w:hAnsi="Californian FB"/>
          <w:sz w:val="24"/>
          <w:szCs w:val="24"/>
        </w:rPr>
        <w:t>!</w:t>
      </w:r>
    </w:p>
    <w:p w14:paraId="0D1F77BF" w14:textId="77777777" w:rsidR="008F5DF6" w:rsidRPr="008F5DF6" w:rsidRDefault="008F5DF6" w:rsidP="008F5DF6">
      <w:pPr>
        <w:spacing w:after="0" w:line="240" w:lineRule="auto"/>
        <w:rPr>
          <w:rFonts w:ascii="Californian FB" w:hAnsi="Californian FB"/>
          <w:sz w:val="24"/>
          <w:szCs w:val="24"/>
        </w:rPr>
      </w:pPr>
    </w:p>
    <w:p w14:paraId="4AB090EE" w14:textId="0B418E9E" w:rsidR="008F5DF6" w:rsidRDefault="008F5DF6" w:rsidP="008F5DF6">
      <w:pPr>
        <w:spacing w:after="0" w:line="240" w:lineRule="auto"/>
        <w:rPr>
          <w:rFonts w:ascii="Californian FB" w:hAnsi="Californian FB"/>
          <w:sz w:val="24"/>
          <w:szCs w:val="24"/>
        </w:rPr>
      </w:pPr>
      <w:r w:rsidRPr="008F5DF6">
        <w:rPr>
          <w:rFonts w:ascii="Californian FB" w:hAnsi="Californian FB"/>
          <w:sz w:val="24"/>
          <w:szCs w:val="24"/>
        </w:rPr>
        <w:t xml:space="preserve">Donnerstags versetzt uns New Ohr Linz ins French </w:t>
      </w:r>
      <w:proofErr w:type="spellStart"/>
      <w:r w:rsidRPr="008F5DF6">
        <w:rPr>
          <w:rFonts w:ascii="Californian FB" w:hAnsi="Californian FB"/>
          <w:sz w:val="24"/>
          <w:szCs w:val="24"/>
        </w:rPr>
        <w:t>Quarter</w:t>
      </w:r>
      <w:proofErr w:type="spellEnd"/>
      <w:r w:rsidRPr="008F5DF6">
        <w:rPr>
          <w:rFonts w:ascii="Californian FB" w:hAnsi="Californian FB"/>
          <w:sz w:val="24"/>
          <w:szCs w:val="24"/>
        </w:rPr>
        <w:t xml:space="preserve">, wenn die sechsköpfige „originellste </w:t>
      </w:r>
      <w:proofErr w:type="spellStart"/>
      <w:r w:rsidRPr="008F5DF6">
        <w:rPr>
          <w:rFonts w:ascii="Californian FB" w:hAnsi="Californian FB"/>
          <w:sz w:val="24"/>
          <w:szCs w:val="24"/>
        </w:rPr>
        <w:t>Dixieband</w:t>
      </w:r>
      <w:proofErr w:type="spellEnd"/>
      <w:r w:rsidRPr="008F5DF6">
        <w:rPr>
          <w:rFonts w:ascii="Californian FB" w:hAnsi="Californian FB"/>
          <w:sz w:val="24"/>
          <w:szCs w:val="24"/>
        </w:rPr>
        <w:t xml:space="preserve"> Österreichs“ (ORF) im Südstaatensound </w:t>
      </w:r>
      <w:proofErr w:type="spellStart"/>
      <w:r w:rsidRPr="008F5DF6">
        <w:rPr>
          <w:rFonts w:ascii="Californian FB" w:hAnsi="Californian FB"/>
          <w:sz w:val="24"/>
          <w:szCs w:val="24"/>
        </w:rPr>
        <w:t>Swingklassiker</w:t>
      </w:r>
      <w:proofErr w:type="spellEnd"/>
      <w:r w:rsidRPr="008F5DF6">
        <w:rPr>
          <w:rFonts w:ascii="Californian FB" w:hAnsi="Californian FB"/>
          <w:sz w:val="24"/>
          <w:szCs w:val="24"/>
        </w:rPr>
        <w:t xml:space="preserve"> und Klezmer-Stücke interpretiert. Anschließend wissen Wieder, </w:t>
      </w:r>
      <w:proofErr w:type="spellStart"/>
      <w:r w:rsidRPr="008F5DF6">
        <w:rPr>
          <w:rFonts w:ascii="Californian FB" w:hAnsi="Californian FB"/>
          <w:sz w:val="24"/>
          <w:szCs w:val="24"/>
        </w:rPr>
        <w:t>Gansch</w:t>
      </w:r>
      <w:proofErr w:type="spellEnd"/>
      <w:r w:rsidRPr="008F5DF6">
        <w:rPr>
          <w:rFonts w:ascii="Californian FB" w:hAnsi="Californian FB"/>
          <w:sz w:val="24"/>
          <w:szCs w:val="24"/>
        </w:rPr>
        <w:t xml:space="preserve"> &amp; Paul: Mehr als Bass, Melodie und Harmonie brauchst du nie. Die musikalische Ménage-à-trois nahm bei </w:t>
      </w:r>
      <w:proofErr w:type="spellStart"/>
      <w:r w:rsidRPr="008F5DF6">
        <w:rPr>
          <w:rFonts w:ascii="Californian FB" w:hAnsi="Californian FB"/>
          <w:sz w:val="24"/>
          <w:szCs w:val="24"/>
        </w:rPr>
        <w:t>Mnozil</w:t>
      </w:r>
      <w:proofErr w:type="spellEnd"/>
      <w:r w:rsidRPr="008F5DF6">
        <w:rPr>
          <w:rFonts w:ascii="Californian FB" w:hAnsi="Californian FB"/>
          <w:sz w:val="24"/>
          <w:szCs w:val="24"/>
        </w:rPr>
        <w:t xml:space="preserve"> Brass ihren Anfang und mündete in ein eigenes Konzertprogramm.</w:t>
      </w:r>
    </w:p>
    <w:p w14:paraId="6D08E7A9" w14:textId="77777777" w:rsidR="008F5DF6" w:rsidRPr="008F5DF6" w:rsidRDefault="008F5DF6" w:rsidP="008F5DF6">
      <w:pPr>
        <w:spacing w:after="0" w:line="240" w:lineRule="auto"/>
        <w:rPr>
          <w:rFonts w:ascii="Californian FB" w:hAnsi="Californian FB"/>
          <w:sz w:val="24"/>
          <w:szCs w:val="24"/>
        </w:rPr>
      </w:pPr>
    </w:p>
    <w:p w14:paraId="72B4CB15" w14:textId="09AC3B4E" w:rsidR="008F5DF6" w:rsidRDefault="008F5DF6" w:rsidP="008F5DF6">
      <w:pPr>
        <w:spacing w:after="0" w:line="240" w:lineRule="auto"/>
        <w:rPr>
          <w:rFonts w:ascii="Californian FB" w:hAnsi="Californian FB"/>
          <w:sz w:val="24"/>
          <w:szCs w:val="24"/>
        </w:rPr>
      </w:pPr>
      <w:proofErr w:type="spellStart"/>
      <w:r w:rsidRPr="008F5DF6">
        <w:rPr>
          <w:rFonts w:ascii="Californian FB" w:hAnsi="Californian FB"/>
          <w:sz w:val="24"/>
          <w:szCs w:val="24"/>
        </w:rPr>
        <w:t>Blitzpøp</w:t>
      </w:r>
      <w:proofErr w:type="spellEnd"/>
      <w:r w:rsidRPr="008F5DF6">
        <w:rPr>
          <w:rFonts w:ascii="Californian FB" w:hAnsi="Californian FB"/>
          <w:sz w:val="24"/>
          <w:szCs w:val="24"/>
        </w:rPr>
        <w:t xml:space="preserve"> reitet freitags neue Wellen und setzt Anker im Pool </w:t>
      </w:r>
      <w:proofErr w:type="gramStart"/>
      <w:r w:rsidRPr="008F5DF6">
        <w:rPr>
          <w:rFonts w:ascii="Californian FB" w:hAnsi="Californian FB"/>
          <w:sz w:val="24"/>
          <w:szCs w:val="24"/>
        </w:rPr>
        <w:t>des Rock’n’Roll</w:t>
      </w:r>
      <w:proofErr w:type="gramEnd"/>
      <w:r w:rsidRPr="008F5DF6">
        <w:rPr>
          <w:rFonts w:ascii="Californian FB" w:hAnsi="Californian FB"/>
          <w:sz w:val="24"/>
          <w:szCs w:val="24"/>
        </w:rPr>
        <w:t>. Sobald das Quartett an Nirvana erinnert, nimmt es wieder satten Anlauf und setzt sich in betonter Eigenwilligkeit ab. Danach erspürt The Base als Seismograf gesellschaftliche Nachbeben der Pandemie. Die Songs auf dem neuen Album „</w:t>
      </w:r>
      <w:proofErr w:type="spellStart"/>
      <w:r w:rsidRPr="008F5DF6">
        <w:rPr>
          <w:rFonts w:ascii="Californian FB" w:hAnsi="Californian FB"/>
          <w:sz w:val="24"/>
          <w:szCs w:val="24"/>
        </w:rPr>
        <w:t>Lick</w:t>
      </w:r>
      <w:proofErr w:type="spellEnd"/>
      <w:r w:rsidRPr="008F5DF6">
        <w:rPr>
          <w:rFonts w:ascii="Californian FB" w:hAnsi="Californian FB"/>
          <w:sz w:val="24"/>
          <w:szCs w:val="24"/>
        </w:rPr>
        <w:t xml:space="preserve"> A Stone Kill A Fly“ sind fokussiert, rockig, brodelnd – und geeignet, um sich beim Headbangen stilvoll diverser Verschwörungstheorien zu entledigen.</w:t>
      </w:r>
    </w:p>
    <w:p w14:paraId="2F6BCB05" w14:textId="77777777" w:rsidR="008F5DF6" w:rsidRPr="008F5DF6" w:rsidRDefault="008F5DF6" w:rsidP="008F5DF6">
      <w:pPr>
        <w:spacing w:after="0" w:line="240" w:lineRule="auto"/>
        <w:rPr>
          <w:rFonts w:ascii="Californian FB" w:hAnsi="Californian FB"/>
          <w:sz w:val="24"/>
          <w:szCs w:val="24"/>
        </w:rPr>
      </w:pPr>
    </w:p>
    <w:p w14:paraId="7922F45E" w14:textId="1CDFCF8E" w:rsidR="007271EF" w:rsidRDefault="008F5DF6" w:rsidP="008F5DF6">
      <w:pPr>
        <w:spacing w:after="0" w:line="240" w:lineRule="auto"/>
        <w:rPr>
          <w:rFonts w:ascii="Californian FB" w:hAnsi="Californian FB"/>
          <w:sz w:val="24"/>
          <w:szCs w:val="24"/>
        </w:rPr>
      </w:pPr>
      <w:r w:rsidRPr="008F5DF6">
        <w:rPr>
          <w:rFonts w:ascii="Californian FB" w:hAnsi="Californian FB"/>
          <w:sz w:val="24"/>
          <w:szCs w:val="24"/>
        </w:rPr>
        <w:t xml:space="preserve">Den Samstagabend eröffnet Thomas Wallisch groovig mit Spielwitz und seinem Soloprogramm. Der Preisträger des Jimi Hendrix-Awards klingt dank Liveloops wie eine </w:t>
      </w:r>
      <w:r w:rsidRPr="008F5DF6">
        <w:rPr>
          <w:rFonts w:ascii="Californian FB" w:hAnsi="Californian FB"/>
          <w:sz w:val="24"/>
          <w:szCs w:val="24"/>
        </w:rPr>
        <w:lastRenderedPageBreak/>
        <w:t>komplette Band und verbindet Blues, Pop, Jazz und Weltmusik. Angesiedelt zwischen ambienter Elektronik und neoklassischer Musik verschmelzen dann Manu Delagos akustische Perkussionsinstrumente mit Elektrobeats und Klängen aus der Umwelt. Der für den Grammy nominierte Tiroler präsentiert sein erstes audiovisuelles Soloprogramm mit dem Titel „Environ Me“.</w:t>
      </w:r>
    </w:p>
    <w:p w14:paraId="313475FE" w14:textId="77777777" w:rsidR="00C1709C" w:rsidRDefault="00C1709C" w:rsidP="00622C55">
      <w:pPr>
        <w:spacing w:after="0" w:line="240" w:lineRule="auto"/>
        <w:rPr>
          <w:rFonts w:ascii="Californian FB" w:hAnsi="Californian FB"/>
          <w:sz w:val="24"/>
          <w:szCs w:val="24"/>
        </w:rPr>
      </w:pPr>
    </w:p>
    <w:p w14:paraId="449F56A8" w14:textId="77777777" w:rsidR="00C1709C" w:rsidRDefault="00C1709C" w:rsidP="00622C55">
      <w:pPr>
        <w:spacing w:after="0" w:line="240" w:lineRule="auto"/>
        <w:rPr>
          <w:rFonts w:ascii="Californian FB" w:hAnsi="Californian FB"/>
          <w:sz w:val="24"/>
          <w:szCs w:val="24"/>
        </w:rPr>
      </w:pPr>
    </w:p>
    <w:p w14:paraId="2FCC4C84" w14:textId="77777777" w:rsidR="00C1709C" w:rsidRPr="00C1709C" w:rsidRDefault="00C1709C" w:rsidP="000D36FD">
      <w:pPr>
        <w:spacing w:after="0" w:line="240" w:lineRule="auto"/>
        <w:jc w:val="center"/>
        <w:rPr>
          <w:rFonts w:ascii="Californian FB" w:hAnsi="Californian FB"/>
          <w:b/>
          <w:sz w:val="24"/>
          <w:szCs w:val="24"/>
        </w:rPr>
      </w:pPr>
      <w:r w:rsidRPr="00C1709C">
        <w:rPr>
          <w:rFonts w:ascii="Californian FB" w:hAnsi="Californian FB"/>
          <w:b/>
          <w:sz w:val="24"/>
          <w:szCs w:val="24"/>
        </w:rPr>
        <w:t xml:space="preserve">Weitere Infos auf </w:t>
      </w:r>
      <w:hyperlink r:id="rId7" w:history="1">
        <w:r w:rsidRPr="00C1709C">
          <w:rPr>
            <w:rStyle w:val="Hyperlink"/>
            <w:rFonts w:ascii="Californian FB" w:hAnsi="Californian FB"/>
            <w:b/>
            <w:sz w:val="24"/>
            <w:szCs w:val="24"/>
          </w:rPr>
          <w:t>www.herbstlaerm.at</w:t>
        </w:r>
      </w:hyperlink>
      <w:r w:rsidRPr="00C1709C">
        <w:rPr>
          <w:rFonts w:ascii="Californian FB" w:hAnsi="Californian FB"/>
          <w:b/>
          <w:sz w:val="24"/>
          <w:szCs w:val="24"/>
        </w:rPr>
        <w:t xml:space="preserve"> oder </w:t>
      </w:r>
      <w:hyperlink r:id="rId8" w:history="1">
        <w:r w:rsidRPr="00C1709C">
          <w:rPr>
            <w:rStyle w:val="Hyperlink"/>
            <w:rFonts w:ascii="Californian FB" w:hAnsi="Californian FB"/>
            <w:b/>
            <w:sz w:val="24"/>
            <w:szCs w:val="24"/>
          </w:rPr>
          <w:t>www.kultur-plattform.at</w:t>
        </w:r>
      </w:hyperlink>
    </w:p>
    <w:p w14:paraId="4BA0237E" w14:textId="77777777" w:rsidR="00C1709C" w:rsidRDefault="00C1709C" w:rsidP="00622C55">
      <w:pPr>
        <w:spacing w:after="0" w:line="240" w:lineRule="auto"/>
        <w:rPr>
          <w:rFonts w:ascii="Californian FB" w:hAnsi="Californian FB"/>
          <w:sz w:val="24"/>
          <w:szCs w:val="24"/>
        </w:rPr>
      </w:pPr>
    </w:p>
    <w:p w14:paraId="597E73CF" w14:textId="77777777" w:rsidR="00622C55" w:rsidRDefault="00622C55" w:rsidP="00622C55">
      <w:pPr>
        <w:spacing w:after="0" w:line="240" w:lineRule="auto"/>
        <w:rPr>
          <w:rFonts w:ascii="Californian FB" w:hAnsi="Californian FB"/>
          <w:sz w:val="24"/>
          <w:szCs w:val="24"/>
        </w:rPr>
      </w:pPr>
    </w:p>
    <w:p w14:paraId="632DC0A3" w14:textId="77777777" w:rsidR="008E26F1" w:rsidRDefault="008E26F1" w:rsidP="00622C55">
      <w:pPr>
        <w:spacing w:after="0" w:line="240" w:lineRule="auto"/>
        <w:rPr>
          <w:rFonts w:ascii="Californian FB" w:hAnsi="Californian FB"/>
          <w:sz w:val="24"/>
          <w:szCs w:val="24"/>
        </w:rPr>
      </w:pPr>
    </w:p>
    <w:p w14:paraId="6D441164" w14:textId="77777777" w:rsidR="008E26F1" w:rsidRDefault="008E26F1" w:rsidP="00622C55">
      <w:pPr>
        <w:spacing w:after="0" w:line="240" w:lineRule="auto"/>
        <w:rPr>
          <w:rFonts w:ascii="Californian FB" w:hAnsi="Californian FB"/>
          <w:sz w:val="24"/>
          <w:szCs w:val="24"/>
        </w:rPr>
      </w:pPr>
    </w:p>
    <w:p w14:paraId="675C23E9" w14:textId="77777777" w:rsidR="008E26F1" w:rsidRDefault="008E26F1" w:rsidP="00622C55">
      <w:pPr>
        <w:spacing w:after="0" w:line="240" w:lineRule="auto"/>
        <w:rPr>
          <w:rFonts w:ascii="Californian FB" w:hAnsi="Californian FB"/>
          <w:sz w:val="24"/>
          <w:szCs w:val="24"/>
        </w:rPr>
      </w:pPr>
    </w:p>
    <w:p w14:paraId="54DA81C7" w14:textId="77777777" w:rsidR="008E26F1" w:rsidRDefault="008E26F1" w:rsidP="00622C55">
      <w:pPr>
        <w:spacing w:after="0" w:line="240" w:lineRule="auto"/>
        <w:rPr>
          <w:rFonts w:ascii="Californian FB" w:hAnsi="Californian FB"/>
          <w:sz w:val="24"/>
          <w:szCs w:val="24"/>
        </w:rPr>
      </w:pPr>
    </w:p>
    <w:p w14:paraId="5DB18ADB" w14:textId="77777777" w:rsidR="008E26F1" w:rsidRDefault="008E26F1" w:rsidP="00622C55">
      <w:pPr>
        <w:spacing w:after="0" w:line="240" w:lineRule="auto"/>
        <w:rPr>
          <w:rFonts w:ascii="Californian FB" w:hAnsi="Californian FB"/>
          <w:sz w:val="24"/>
          <w:szCs w:val="24"/>
        </w:rPr>
      </w:pPr>
    </w:p>
    <w:p w14:paraId="7F28CC0C" w14:textId="77777777" w:rsidR="008E26F1" w:rsidRDefault="008E26F1" w:rsidP="00622C55">
      <w:pPr>
        <w:spacing w:after="0" w:line="240" w:lineRule="auto"/>
        <w:rPr>
          <w:rFonts w:ascii="Californian FB" w:hAnsi="Californian FB"/>
          <w:sz w:val="24"/>
          <w:szCs w:val="24"/>
        </w:rPr>
      </w:pPr>
    </w:p>
    <w:p w14:paraId="5B28D60E" w14:textId="77777777" w:rsidR="008E26F1" w:rsidRDefault="008E26F1" w:rsidP="00622C55">
      <w:pPr>
        <w:spacing w:after="0" w:line="240" w:lineRule="auto"/>
        <w:rPr>
          <w:rFonts w:ascii="Californian FB" w:hAnsi="Californian FB"/>
          <w:sz w:val="24"/>
          <w:szCs w:val="24"/>
        </w:rPr>
      </w:pPr>
    </w:p>
    <w:p w14:paraId="48A8ADED" w14:textId="77777777" w:rsidR="008E26F1" w:rsidRDefault="008E26F1" w:rsidP="00622C55">
      <w:pPr>
        <w:spacing w:after="0" w:line="240" w:lineRule="auto"/>
        <w:rPr>
          <w:rFonts w:ascii="Californian FB" w:hAnsi="Californian FB"/>
          <w:sz w:val="24"/>
          <w:szCs w:val="24"/>
        </w:rPr>
      </w:pPr>
    </w:p>
    <w:p w14:paraId="0A254AF2" w14:textId="77777777" w:rsidR="008E26F1" w:rsidRDefault="008E26F1" w:rsidP="00622C55">
      <w:pPr>
        <w:spacing w:after="0" w:line="240" w:lineRule="auto"/>
        <w:rPr>
          <w:rFonts w:ascii="Californian FB" w:hAnsi="Californian FB"/>
          <w:sz w:val="24"/>
          <w:szCs w:val="24"/>
        </w:rPr>
      </w:pPr>
    </w:p>
    <w:p w14:paraId="53B8E454" w14:textId="77777777" w:rsidR="008E26F1" w:rsidRDefault="008E26F1" w:rsidP="00622C55">
      <w:pPr>
        <w:spacing w:after="0" w:line="240" w:lineRule="auto"/>
        <w:rPr>
          <w:rFonts w:ascii="Californian FB" w:hAnsi="Californian FB"/>
          <w:sz w:val="24"/>
          <w:szCs w:val="24"/>
        </w:rPr>
      </w:pPr>
    </w:p>
    <w:p w14:paraId="771C501E" w14:textId="77777777" w:rsidR="008E26F1" w:rsidRDefault="008E26F1" w:rsidP="00622C55">
      <w:pPr>
        <w:spacing w:after="0" w:line="240" w:lineRule="auto"/>
        <w:rPr>
          <w:rFonts w:ascii="Californian FB" w:hAnsi="Californian FB"/>
          <w:sz w:val="24"/>
          <w:szCs w:val="24"/>
        </w:rPr>
      </w:pPr>
    </w:p>
    <w:p w14:paraId="143A746E" w14:textId="77777777" w:rsidR="008E26F1" w:rsidRDefault="008E26F1" w:rsidP="00622C55">
      <w:pPr>
        <w:spacing w:after="0" w:line="240" w:lineRule="auto"/>
        <w:rPr>
          <w:rFonts w:ascii="Californian FB" w:hAnsi="Californian FB"/>
          <w:sz w:val="24"/>
          <w:szCs w:val="24"/>
        </w:rPr>
      </w:pPr>
    </w:p>
    <w:p w14:paraId="2191583C" w14:textId="77777777" w:rsidR="00620FF4" w:rsidRDefault="00620FF4" w:rsidP="00622C55">
      <w:pPr>
        <w:spacing w:after="0" w:line="240" w:lineRule="auto"/>
        <w:rPr>
          <w:rFonts w:ascii="Californian FB" w:hAnsi="Californian FB"/>
          <w:sz w:val="24"/>
          <w:szCs w:val="24"/>
        </w:rPr>
      </w:pPr>
    </w:p>
    <w:p w14:paraId="5FF2B915" w14:textId="77777777" w:rsidR="008E26F1" w:rsidRDefault="008E26F1" w:rsidP="00622C55">
      <w:pPr>
        <w:spacing w:after="0" w:line="240" w:lineRule="auto"/>
        <w:rPr>
          <w:rFonts w:ascii="Californian FB" w:hAnsi="Californian FB"/>
          <w:sz w:val="24"/>
          <w:szCs w:val="24"/>
        </w:rPr>
      </w:pPr>
    </w:p>
    <w:sectPr w:rsidR="008E26F1" w:rsidSect="0028071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01968" w14:textId="77777777" w:rsidR="00ED2286" w:rsidRDefault="00ED2286" w:rsidP="00C1709C">
      <w:pPr>
        <w:spacing w:after="0" w:line="240" w:lineRule="auto"/>
      </w:pPr>
      <w:r>
        <w:separator/>
      </w:r>
    </w:p>
  </w:endnote>
  <w:endnote w:type="continuationSeparator" w:id="0">
    <w:p w14:paraId="17AF6BEA" w14:textId="77777777" w:rsidR="00ED2286" w:rsidRDefault="00ED2286" w:rsidP="00C1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lifornian FB"/>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40C4D" w14:textId="77777777" w:rsidR="00ED2286" w:rsidRDefault="00ED2286" w:rsidP="00C1709C">
      <w:pPr>
        <w:spacing w:after="0" w:line="240" w:lineRule="auto"/>
      </w:pPr>
      <w:r>
        <w:separator/>
      </w:r>
    </w:p>
  </w:footnote>
  <w:footnote w:type="continuationSeparator" w:id="0">
    <w:p w14:paraId="485BF572" w14:textId="77777777" w:rsidR="00ED2286" w:rsidRDefault="00ED2286" w:rsidP="00C17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5023" w14:textId="6B445511" w:rsidR="00C1709C" w:rsidRPr="00C1709C" w:rsidRDefault="001805AF" w:rsidP="00F544F6">
    <w:pPr>
      <w:pStyle w:val="Kopfzeile"/>
      <w:tabs>
        <w:tab w:val="left" w:pos="387"/>
        <w:tab w:val="left" w:pos="7320"/>
      </w:tabs>
      <w:rPr>
        <w:b/>
        <w:smallCaps/>
        <w:sz w:val="36"/>
        <w:szCs w:val="36"/>
      </w:rPr>
    </w:pPr>
    <w:r>
      <w:rPr>
        <w:b/>
        <w:smallCaps/>
        <w:noProof/>
        <w:sz w:val="36"/>
        <w:szCs w:val="36"/>
      </w:rPr>
      <w:drawing>
        <wp:anchor distT="0" distB="0" distL="114300" distR="114300" simplePos="0" relativeHeight="251658752" behindDoc="1" locked="0" layoutInCell="1" allowOverlap="1" wp14:anchorId="7932BDB5" wp14:editId="26613A83">
          <wp:simplePos x="0" y="0"/>
          <wp:positionH relativeFrom="column">
            <wp:posOffset>4224655</wp:posOffset>
          </wp:positionH>
          <wp:positionV relativeFrom="paragraph">
            <wp:posOffset>7620</wp:posOffset>
          </wp:positionV>
          <wp:extent cx="1812700" cy="8096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12700" cy="809625"/>
                  </a:xfrm>
                  <a:prstGeom prst="rect">
                    <a:avLst/>
                  </a:prstGeom>
                </pic:spPr>
              </pic:pic>
            </a:graphicData>
          </a:graphic>
          <wp14:sizeRelH relativeFrom="margin">
            <wp14:pctWidth>0</wp14:pctWidth>
          </wp14:sizeRelH>
          <wp14:sizeRelV relativeFrom="margin">
            <wp14:pctHeight>0</wp14:pctHeight>
          </wp14:sizeRelV>
        </wp:anchor>
      </w:drawing>
    </w:r>
    <w:r w:rsidR="00F544F6">
      <w:rPr>
        <w:b/>
        <w:smallCaps/>
        <w:sz w:val="36"/>
        <w:szCs w:val="36"/>
      </w:rPr>
      <w:tab/>
    </w:r>
    <w:r w:rsidR="00F544F6">
      <w:rPr>
        <w:b/>
        <w:smallCaps/>
        <w:sz w:val="36"/>
        <w:szCs w:val="36"/>
      </w:rPr>
      <w:tab/>
    </w:r>
    <w:r w:rsidR="00F544F6">
      <w:rPr>
        <w:b/>
        <w:smallCaps/>
        <w:noProof/>
        <w:sz w:val="36"/>
        <w:szCs w:val="36"/>
      </w:rPr>
      <w:drawing>
        <wp:anchor distT="0" distB="0" distL="114300" distR="114300" simplePos="0" relativeHeight="251655680" behindDoc="1" locked="0" layoutInCell="1" allowOverlap="1" wp14:anchorId="24861CE7" wp14:editId="480F8A95">
          <wp:simplePos x="0" y="0"/>
          <wp:positionH relativeFrom="column">
            <wp:posOffset>-4445</wp:posOffset>
          </wp:positionH>
          <wp:positionV relativeFrom="paragraph">
            <wp:posOffset>7620</wp:posOffset>
          </wp:positionV>
          <wp:extent cx="1152525" cy="59853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2zeilen--www_stjoh-.jpg"/>
                  <pic:cNvPicPr/>
                </pic:nvPicPr>
                <pic:blipFill>
                  <a:blip r:embed="rId2">
                    <a:extLst>
                      <a:ext uri="{28A0092B-C50C-407E-A947-70E740481C1C}">
                        <a14:useLocalDpi xmlns:a14="http://schemas.microsoft.com/office/drawing/2010/main" val="0"/>
                      </a:ext>
                    </a:extLst>
                  </a:blip>
                  <a:stretch>
                    <a:fillRect/>
                  </a:stretch>
                </pic:blipFill>
                <pic:spPr>
                  <a:xfrm>
                    <a:off x="0" y="0"/>
                    <a:ext cx="1160494" cy="602677"/>
                  </a:xfrm>
                  <a:prstGeom prst="rect">
                    <a:avLst/>
                  </a:prstGeom>
                </pic:spPr>
              </pic:pic>
            </a:graphicData>
          </a:graphic>
          <wp14:sizeRelH relativeFrom="page">
            <wp14:pctWidth>0</wp14:pctWidth>
          </wp14:sizeRelH>
          <wp14:sizeRelV relativeFrom="page">
            <wp14:pctHeight>0</wp14:pctHeight>
          </wp14:sizeRelV>
        </wp:anchor>
      </w:drawing>
    </w:r>
    <w:r w:rsidR="00C1709C" w:rsidRPr="00C1709C">
      <w:rPr>
        <w:b/>
        <w:smallCaps/>
        <w:sz w:val="36"/>
        <w:szCs w:val="36"/>
      </w:rPr>
      <w:t>Herbstlärm – Festival 20</w:t>
    </w:r>
    <w:r w:rsidR="00203E72">
      <w:rPr>
        <w:b/>
        <w:smallCaps/>
        <w:sz w:val="36"/>
        <w:szCs w:val="36"/>
      </w:rPr>
      <w:t>2</w:t>
    </w:r>
    <w:r>
      <w:rPr>
        <w:b/>
        <w:smallCaps/>
        <w:sz w:val="36"/>
        <w:szCs w:val="36"/>
      </w:rPr>
      <w:t>2</w:t>
    </w:r>
    <w:r w:rsidR="00F544F6">
      <w:rPr>
        <w:b/>
        <w:smallCaps/>
        <w:sz w:val="36"/>
        <w:szCs w:val="36"/>
      </w:rPr>
      <w:tab/>
    </w:r>
  </w:p>
  <w:p w14:paraId="122B26C2" w14:textId="57BA0F77" w:rsidR="00C1709C" w:rsidRDefault="00C1709C" w:rsidP="00C1709C">
    <w:pPr>
      <w:pStyle w:val="Kopfzeile"/>
      <w:tabs>
        <w:tab w:val="left" w:pos="387"/>
      </w:tabs>
      <w:jc w:val="center"/>
      <w:rPr>
        <w:sz w:val="24"/>
        <w:szCs w:val="24"/>
      </w:rPr>
    </w:pPr>
    <w:r w:rsidRPr="00C1709C">
      <w:rPr>
        <w:sz w:val="24"/>
        <w:szCs w:val="24"/>
      </w:rPr>
      <w:t>Tage der musikalischen Vielfalt</w:t>
    </w:r>
  </w:p>
  <w:p w14:paraId="2D686763" w14:textId="548638C1" w:rsidR="00534875" w:rsidRDefault="00C922C1" w:rsidP="00C1709C">
    <w:pPr>
      <w:pStyle w:val="Kopfzeile"/>
      <w:tabs>
        <w:tab w:val="left" w:pos="387"/>
      </w:tabs>
      <w:jc w:val="center"/>
      <w:rPr>
        <w:b/>
        <w:sz w:val="28"/>
        <w:szCs w:val="28"/>
      </w:rPr>
    </w:pPr>
    <w:r>
      <w:rPr>
        <w:b/>
        <w:sz w:val="28"/>
        <w:szCs w:val="28"/>
      </w:rPr>
      <w:t>0</w:t>
    </w:r>
    <w:r w:rsidR="001805AF">
      <w:rPr>
        <w:b/>
        <w:sz w:val="28"/>
        <w:szCs w:val="28"/>
      </w:rPr>
      <w:t>8</w:t>
    </w:r>
    <w:r w:rsidR="00534875" w:rsidRPr="00534875">
      <w:rPr>
        <w:b/>
        <w:sz w:val="28"/>
        <w:szCs w:val="28"/>
      </w:rPr>
      <w:t xml:space="preserve">. – </w:t>
    </w:r>
    <w:r w:rsidR="00203E72">
      <w:rPr>
        <w:b/>
        <w:sz w:val="28"/>
        <w:szCs w:val="28"/>
      </w:rPr>
      <w:t>1</w:t>
    </w:r>
    <w:r w:rsidR="001805AF">
      <w:rPr>
        <w:b/>
        <w:sz w:val="28"/>
        <w:szCs w:val="28"/>
      </w:rPr>
      <w:t>0</w:t>
    </w:r>
    <w:r w:rsidR="00534875" w:rsidRPr="00534875">
      <w:rPr>
        <w:b/>
        <w:sz w:val="28"/>
        <w:szCs w:val="28"/>
      </w:rPr>
      <w:t>. 09. 20</w:t>
    </w:r>
    <w:r w:rsidR="00203E72">
      <w:rPr>
        <w:b/>
        <w:sz w:val="28"/>
        <w:szCs w:val="28"/>
      </w:rPr>
      <w:t>2</w:t>
    </w:r>
    <w:r w:rsidR="001805AF">
      <w:rPr>
        <w:b/>
        <w:sz w:val="28"/>
        <w:szCs w:val="28"/>
      </w:rPr>
      <w:t>2</w:t>
    </w:r>
  </w:p>
  <w:p w14:paraId="28004CFE" w14:textId="43FD83EB" w:rsidR="00FC0851" w:rsidRDefault="00ED2286" w:rsidP="00534875">
    <w:pPr>
      <w:pStyle w:val="Kopfzeile"/>
      <w:tabs>
        <w:tab w:val="left" w:pos="387"/>
      </w:tabs>
      <w:jc w:val="center"/>
      <w:rPr>
        <w:sz w:val="28"/>
        <w:szCs w:val="28"/>
      </w:rPr>
    </w:pPr>
    <w:hyperlink r:id="rId3" w:history="1">
      <w:r w:rsidR="00534875" w:rsidRPr="00534875">
        <w:rPr>
          <w:rStyle w:val="Hyperlink"/>
          <w:sz w:val="28"/>
          <w:szCs w:val="28"/>
        </w:rPr>
        <w:t>www.herbstlaerm.at</w:t>
      </w:r>
    </w:hyperlink>
    <w:r w:rsidR="00534875" w:rsidRPr="00534875">
      <w:rPr>
        <w:sz w:val="28"/>
        <w:szCs w:val="28"/>
      </w:rPr>
      <w:t xml:space="preserve"> </w:t>
    </w:r>
  </w:p>
  <w:p w14:paraId="6FBA9B78" w14:textId="77777777" w:rsidR="00F80975" w:rsidRPr="00534875" w:rsidRDefault="00F80975" w:rsidP="00534875">
    <w:pPr>
      <w:pStyle w:val="Kopfzeile"/>
      <w:tabs>
        <w:tab w:val="left" w:pos="387"/>
      </w:tabs>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15CD"/>
    <w:rsid w:val="00046EC8"/>
    <w:rsid w:val="000B4AA6"/>
    <w:rsid w:val="000D36FD"/>
    <w:rsid w:val="000D6B10"/>
    <w:rsid w:val="001302B4"/>
    <w:rsid w:val="00145AD6"/>
    <w:rsid w:val="001638E5"/>
    <w:rsid w:val="001805AF"/>
    <w:rsid w:val="001847B9"/>
    <w:rsid w:val="00195BC3"/>
    <w:rsid w:val="001A345F"/>
    <w:rsid w:val="001C37F3"/>
    <w:rsid w:val="00203E72"/>
    <w:rsid w:val="002654A5"/>
    <w:rsid w:val="00271621"/>
    <w:rsid w:val="0028071D"/>
    <w:rsid w:val="002A04D5"/>
    <w:rsid w:val="002C3016"/>
    <w:rsid w:val="003929EB"/>
    <w:rsid w:val="003F0A59"/>
    <w:rsid w:val="004671A8"/>
    <w:rsid w:val="004B76DD"/>
    <w:rsid w:val="004C38F4"/>
    <w:rsid w:val="00534875"/>
    <w:rsid w:val="005F3C63"/>
    <w:rsid w:val="00602A6F"/>
    <w:rsid w:val="006201FC"/>
    <w:rsid w:val="00620FF4"/>
    <w:rsid w:val="006221B3"/>
    <w:rsid w:val="00622C55"/>
    <w:rsid w:val="006C4EAD"/>
    <w:rsid w:val="00726BA9"/>
    <w:rsid w:val="007271EF"/>
    <w:rsid w:val="007D5873"/>
    <w:rsid w:val="00832C7A"/>
    <w:rsid w:val="0083316D"/>
    <w:rsid w:val="008715CD"/>
    <w:rsid w:val="008825F5"/>
    <w:rsid w:val="008C5B4D"/>
    <w:rsid w:val="008E26F1"/>
    <w:rsid w:val="008F5DF6"/>
    <w:rsid w:val="009655F0"/>
    <w:rsid w:val="009C5FFA"/>
    <w:rsid w:val="00A75C8F"/>
    <w:rsid w:val="00AA6A97"/>
    <w:rsid w:val="00AD7CEB"/>
    <w:rsid w:val="00B41F34"/>
    <w:rsid w:val="00B51295"/>
    <w:rsid w:val="00B82E79"/>
    <w:rsid w:val="00BE0471"/>
    <w:rsid w:val="00C1709C"/>
    <w:rsid w:val="00C7208B"/>
    <w:rsid w:val="00C720FD"/>
    <w:rsid w:val="00C922C1"/>
    <w:rsid w:val="00CB3547"/>
    <w:rsid w:val="00CE0B2D"/>
    <w:rsid w:val="00D41EB3"/>
    <w:rsid w:val="00DC36EB"/>
    <w:rsid w:val="00DE1122"/>
    <w:rsid w:val="00DF653B"/>
    <w:rsid w:val="00E010B6"/>
    <w:rsid w:val="00E37E32"/>
    <w:rsid w:val="00ED2286"/>
    <w:rsid w:val="00F31694"/>
    <w:rsid w:val="00F33D7F"/>
    <w:rsid w:val="00F4068A"/>
    <w:rsid w:val="00F544F6"/>
    <w:rsid w:val="00F70986"/>
    <w:rsid w:val="00F74065"/>
    <w:rsid w:val="00F77231"/>
    <w:rsid w:val="00F80975"/>
    <w:rsid w:val="00FC085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55EEF"/>
  <w15:docId w15:val="{9434C682-A69F-4D33-92D0-7F7C5054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71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70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709C"/>
  </w:style>
  <w:style w:type="paragraph" w:styleId="Fuzeile">
    <w:name w:val="footer"/>
    <w:basedOn w:val="Standard"/>
    <w:link w:val="FuzeileZchn"/>
    <w:uiPriority w:val="99"/>
    <w:unhideWhenUsed/>
    <w:rsid w:val="00C170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709C"/>
  </w:style>
  <w:style w:type="paragraph" w:styleId="Sprechblasentext">
    <w:name w:val="Balloon Text"/>
    <w:basedOn w:val="Standard"/>
    <w:link w:val="SprechblasentextZchn"/>
    <w:uiPriority w:val="99"/>
    <w:semiHidden/>
    <w:unhideWhenUsed/>
    <w:rsid w:val="00C170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709C"/>
    <w:rPr>
      <w:rFonts w:ascii="Tahoma" w:hAnsi="Tahoma" w:cs="Tahoma"/>
      <w:sz w:val="16"/>
      <w:szCs w:val="16"/>
    </w:rPr>
  </w:style>
  <w:style w:type="character" w:styleId="Hyperlink">
    <w:name w:val="Hyperlink"/>
    <w:basedOn w:val="Absatz-Standardschriftart"/>
    <w:uiPriority w:val="99"/>
    <w:unhideWhenUsed/>
    <w:rsid w:val="00C1709C"/>
    <w:rPr>
      <w:color w:val="0563C1" w:themeColor="hyperlink"/>
      <w:u w:val="single"/>
    </w:rPr>
  </w:style>
  <w:style w:type="character" w:styleId="NichtaufgelsteErwhnung">
    <w:name w:val="Unresolved Mention"/>
    <w:basedOn w:val="Absatz-Standardschriftart"/>
    <w:uiPriority w:val="99"/>
    <w:semiHidden/>
    <w:unhideWhenUsed/>
    <w:rsid w:val="00534875"/>
    <w:rPr>
      <w:color w:val="605E5C"/>
      <w:shd w:val="clear" w:color="auto" w:fill="E1DFDD"/>
    </w:rPr>
  </w:style>
  <w:style w:type="paragraph" w:styleId="StandardWeb">
    <w:name w:val="Normal (Web)"/>
    <w:basedOn w:val="Standard"/>
    <w:uiPriority w:val="99"/>
    <w:semiHidden/>
    <w:unhideWhenUsed/>
    <w:rsid w:val="007271EF"/>
    <w:pPr>
      <w:spacing w:before="100" w:beforeAutospacing="1" w:after="100" w:afterAutospacing="1" w:line="240" w:lineRule="auto"/>
    </w:pPr>
    <w:rPr>
      <w:rFonts w:ascii="Calibri" w:eastAsiaTheme="minorEastAsia" w:hAnsi="Calibri" w:cs="Calibri"/>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1726">
      <w:bodyDiv w:val="1"/>
      <w:marLeft w:val="0"/>
      <w:marRight w:val="0"/>
      <w:marTop w:val="0"/>
      <w:marBottom w:val="0"/>
      <w:divBdr>
        <w:top w:val="none" w:sz="0" w:space="0" w:color="auto"/>
        <w:left w:val="none" w:sz="0" w:space="0" w:color="auto"/>
        <w:bottom w:val="none" w:sz="0" w:space="0" w:color="auto"/>
        <w:right w:val="none" w:sz="0" w:space="0" w:color="auto"/>
      </w:divBdr>
    </w:div>
    <w:div w:id="807745263">
      <w:bodyDiv w:val="1"/>
      <w:marLeft w:val="0"/>
      <w:marRight w:val="0"/>
      <w:marTop w:val="0"/>
      <w:marBottom w:val="0"/>
      <w:divBdr>
        <w:top w:val="none" w:sz="0" w:space="0" w:color="auto"/>
        <w:left w:val="none" w:sz="0" w:space="0" w:color="auto"/>
        <w:bottom w:val="none" w:sz="0" w:space="0" w:color="auto"/>
        <w:right w:val="none" w:sz="0" w:space="0" w:color="auto"/>
      </w:divBdr>
    </w:div>
    <w:div w:id="88283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tur-plattform.at" TargetMode="External"/><Relationship Id="rId3" Type="http://schemas.openxmlformats.org/officeDocument/2006/relationships/settings" Target="settings.xml"/><Relationship Id="rId7" Type="http://schemas.openxmlformats.org/officeDocument/2006/relationships/hyperlink" Target="http://www.herbstlaerm.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herbstlaerm.at"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FDD3-9D0E-4BA7-A632-E88BDCE7A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Portenkirchner</dc:creator>
  <cp:lastModifiedBy>KUPF</cp:lastModifiedBy>
  <cp:revision>42</cp:revision>
  <cp:lastPrinted>2019-05-14T11:49:00Z</cp:lastPrinted>
  <dcterms:created xsi:type="dcterms:W3CDTF">2018-04-20T18:31:00Z</dcterms:created>
  <dcterms:modified xsi:type="dcterms:W3CDTF">2022-06-14T07:27:00Z</dcterms:modified>
</cp:coreProperties>
</file>